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223" w:rsidRDefault="001E7223" w:rsidP="001E7223">
      <w:pPr>
        <w:rPr>
          <w:lang w:val="bg-BG"/>
        </w:rPr>
      </w:pPr>
      <w:r>
        <w:rPr>
          <w:lang w:val="bg-BG"/>
        </w:rPr>
        <w:t>ПРИЛОЖЕНИЕ № 1</w:t>
      </w:r>
    </w:p>
    <w:p w:rsidR="001E7223" w:rsidRDefault="001E7223" w:rsidP="001E7223">
      <w:pPr>
        <w:rPr>
          <w:lang w:val="bg-BG"/>
        </w:rPr>
      </w:pPr>
      <w:bookmarkStart w:id="0" w:name="_GoBack"/>
      <w:bookmarkEnd w:id="0"/>
    </w:p>
    <w:tbl>
      <w:tblPr>
        <w:tblW w:w="3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</w:tblGrid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Марчев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Мартин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Колев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Александър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Клаус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Кул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Анатолиев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Вълчев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Анжела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Росица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Пенчева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Минчева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Драганов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Габриела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Кънчева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Костадинка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Шошева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Нели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Игнатова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Славчева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Пенчев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Славчев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Десислава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Ваня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Михнева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Северин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Росенов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Пасева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Николай Борисов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Банков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Александрова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Грозданова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Андрей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Златанов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Андреев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Златанов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Веселинов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Грозданов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Петрова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Желев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Павлина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Петкова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Стилияна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Събева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Дилянка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Бориславова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Господинова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Илиян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Христов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Величка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Данева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Стефан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Димитров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</w:p>
        </w:tc>
      </w:tr>
      <w:tr w:rsidR="001E7223" w:rsidTr="001E7223">
        <w:trPr>
          <w:trHeight w:val="300"/>
        </w:trPr>
        <w:tc>
          <w:tcPr>
            <w:tcW w:w="3660" w:type="dxa"/>
            <w:noWrap/>
            <w:vAlign w:val="bottom"/>
            <w:hideMark/>
          </w:tcPr>
          <w:p w:rsidR="001E7223" w:rsidRDefault="001E72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Светозар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Искренов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Дряновски</w:t>
            </w:r>
            <w:proofErr w:type="spellEnd"/>
          </w:p>
        </w:tc>
      </w:tr>
    </w:tbl>
    <w:p w:rsidR="001E7223" w:rsidRDefault="001E7223" w:rsidP="001E7223">
      <w:pPr>
        <w:rPr>
          <w:lang w:val="bg-BG"/>
        </w:rPr>
      </w:pPr>
    </w:p>
    <w:p w:rsidR="00573F55" w:rsidRDefault="00573F55"/>
    <w:sectPr w:rsidR="00573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58D"/>
    <w:rsid w:val="0006658D"/>
    <w:rsid w:val="001E7223"/>
    <w:rsid w:val="0057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2014-05-23T14:55:00Z</dcterms:created>
  <dcterms:modified xsi:type="dcterms:W3CDTF">2014-05-23T14:55:00Z</dcterms:modified>
</cp:coreProperties>
</file>